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9D2" w14:textId="2E3C6A16" w:rsidR="00384D03" w:rsidRPr="002943F7" w:rsidRDefault="00384D03" w:rsidP="00384D03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r w:rsidRPr="002943F7">
        <w:rPr>
          <w:rFonts w:asciiTheme="minorBidi" w:hAnsiTheme="minorBidi" w:cstheme="minorBidi"/>
          <w:bCs/>
          <w:szCs w:val="36"/>
        </w:rPr>
        <w:t>California Department of Education • January 2023</w:t>
      </w:r>
    </w:p>
    <w:p w14:paraId="52A8DFB4" w14:textId="464F014A" w:rsidR="00384D03" w:rsidRPr="002943F7" w:rsidRDefault="00384D03" w:rsidP="003D38AC">
      <w:pPr>
        <w:tabs>
          <w:tab w:val="left" w:pos="220"/>
        </w:tabs>
        <w:spacing w:after="60"/>
        <w:jc w:val="center"/>
        <w:rPr>
          <w:rFonts w:asciiTheme="minorBidi" w:hAnsiTheme="minorBidi"/>
          <w:b/>
          <w:sz w:val="28"/>
          <w:szCs w:val="40"/>
        </w:rPr>
      </w:pPr>
      <w:r w:rsidRPr="002943F7">
        <w:rPr>
          <w:rFonts w:asciiTheme="minorBidi" w:hAnsiTheme="minorBidi"/>
          <w:b/>
          <w:sz w:val="28"/>
          <w:szCs w:val="40"/>
        </w:rPr>
        <w:t>Physical Fitness Test 2022–23</w:t>
      </w:r>
    </w:p>
    <w:p w14:paraId="073D922A" w14:textId="3504A9C1" w:rsidR="00384D03" w:rsidRPr="002943F7" w:rsidRDefault="00384D03" w:rsidP="00384D03">
      <w:pPr>
        <w:pStyle w:val="Heading1"/>
        <w:rPr>
          <w:rFonts w:asciiTheme="minorBidi" w:hAnsiTheme="minorBidi"/>
        </w:rPr>
      </w:pPr>
      <w:r w:rsidRPr="002943F7">
        <w:rPr>
          <w:rFonts w:asciiTheme="minorBidi" w:hAnsiTheme="minorBidi"/>
        </w:rPr>
        <w:t>Parent and Guardian Notification Letter Template</w:t>
      </w:r>
    </w:p>
    <w:p w14:paraId="316F9C02" w14:textId="1FCF3493" w:rsidR="00A75D58" w:rsidRPr="002943F7" w:rsidRDefault="00386CC7" w:rsidP="00356265">
      <w:pPr>
        <w:pBdr>
          <w:bottom w:val="single" w:sz="6" w:space="1" w:color="auto"/>
        </w:pBdr>
        <w:rPr>
          <w:rFonts w:asciiTheme="minorBidi" w:hAnsiTheme="minorBidi"/>
          <w:b/>
          <w:sz w:val="28"/>
          <w:szCs w:val="28"/>
        </w:rPr>
      </w:pPr>
      <w:r w:rsidRPr="002943F7">
        <w:rPr>
          <w:rStyle w:val="Strong"/>
          <w:rFonts w:asciiTheme="minorBidi" w:hAnsiTheme="minorBidi"/>
        </w:rPr>
        <w:t xml:space="preserve">Directions: </w:t>
      </w:r>
      <w:r w:rsidR="007C09ED" w:rsidRPr="002943F7">
        <w:rPr>
          <w:rFonts w:asciiTheme="minorBidi" w:hAnsiTheme="minorBidi" w:cs="Arial"/>
        </w:rPr>
        <w:t xml:space="preserve">Adapt this letter by using school letterhead and inserting school information </w:t>
      </w:r>
      <w:proofErr w:type="gramStart"/>
      <w:r w:rsidR="007C09ED" w:rsidRPr="002943F7">
        <w:rPr>
          <w:rFonts w:asciiTheme="minorBidi" w:hAnsiTheme="minorBidi" w:cs="Arial"/>
        </w:rPr>
        <w:t>where</w:t>
      </w:r>
      <w:proofErr w:type="gramEnd"/>
      <w:r w:rsidR="007C09ED" w:rsidRPr="002943F7">
        <w:rPr>
          <w:rFonts w:asciiTheme="minorBidi" w:hAnsiTheme="minorBidi" w:cs="Arial"/>
        </w:rPr>
        <w:t xml:space="preserve"> indicated in brackets.</w:t>
      </w:r>
    </w:p>
    <w:p w14:paraId="795B8462" w14:textId="08A080FB" w:rsidR="00A75D58" w:rsidRPr="002943F7" w:rsidRDefault="00A75D58" w:rsidP="001D056C">
      <w:pPr>
        <w:spacing w:before="240" w:after="120"/>
        <w:rPr>
          <w:rFonts w:hint="eastAsia"/>
          <w:noProof/>
          <w:lang w:eastAsia="zh-HK"/>
        </w:rPr>
      </w:pPr>
      <w:r w:rsidRPr="002943F7">
        <w:rPr>
          <w:rFonts w:ascii="Microsoft YaHei" w:eastAsia="Microsoft YaHei" w:hAnsi="Microsoft YaHei" w:cs="Microsoft YaHei" w:hint="eastAsia"/>
          <w:noProof/>
          <w:lang w:eastAsia="zh-HK" w:bidi="en-US"/>
        </w:rPr>
        <w:t>親愛的家長</w:t>
      </w:r>
      <w:r w:rsidRPr="002943F7">
        <w:rPr>
          <w:rFonts w:hint="eastAsia"/>
          <w:noProof/>
          <w:lang w:eastAsia="zh-HK" w:bidi="en-US"/>
        </w:rPr>
        <w:t xml:space="preserve">／監護人： </w:t>
      </w:r>
    </w:p>
    <w:p w14:paraId="2997AD85" w14:textId="5CFBA226" w:rsidR="007C09ED" w:rsidRPr="002943F7" w:rsidRDefault="007C09ED" w:rsidP="00A84177">
      <w:pPr>
        <w:spacing w:after="120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我們</w:t>
      </w:r>
      <w:r w:rsidR="00647629">
        <w:rPr>
          <w:rFonts w:hint="eastAsia"/>
          <w:noProof/>
          <w:lang w:eastAsia="zh-HK" w:bidi="en-US"/>
        </w:rPr>
        <w:t xml:space="preserve"> </w:t>
      </w:r>
      <w:r w:rsidRPr="002943F7">
        <w:rPr>
          <w:rFonts w:hint="eastAsia"/>
          <w:b/>
          <w:i/>
          <w:noProof/>
          <w:lang w:eastAsia="zh-HK" w:bidi="en-US"/>
        </w:rPr>
        <w:t>[insert grade level]</w:t>
      </w:r>
      <w:r w:rsidR="00647629">
        <w:rPr>
          <w:rFonts w:hint="eastAsia"/>
          <w:b/>
          <w:i/>
          <w:noProof/>
          <w:lang w:eastAsia="zh-HK" w:bidi="en-US"/>
        </w:rPr>
        <w:t xml:space="preserve"> </w:t>
      </w:r>
      <w:r w:rsidRPr="002943F7">
        <w:rPr>
          <w:rFonts w:hint="eastAsia"/>
          <w:noProof/>
          <w:lang w:eastAsia="zh-HK" w:bidi="en-US"/>
        </w:rPr>
        <w:t>年級的學生將從 2023 年</w:t>
      </w:r>
      <w:r w:rsidR="00647629">
        <w:rPr>
          <w:rFonts w:hint="eastAsia"/>
          <w:noProof/>
          <w:lang w:eastAsia="zh-HK" w:bidi="en-US"/>
        </w:rPr>
        <w:t xml:space="preserve"> </w:t>
      </w:r>
      <w:r w:rsidRPr="002943F7">
        <w:rPr>
          <w:rFonts w:hint="eastAsia"/>
          <w:b/>
          <w:i/>
          <w:noProof/>
          <w:lang w:eastAsia="zh-HK" w:bidi="en-US"/>
        </w:rPr>
        <w:t>[insert month]</w:t>
      </w:r>
      <w:r w:rsidR="00647629">
        <w:rPr>
          <w:rFonts w:hint="eastAsia"/>
          <w:b/>
          <w:i/>
          <w:noProof/>
          <w:lang w:eastAsia="zh-HK" w:bidi="en-US"/>
        </w:rPr>
        <w:t xml:space="preserve"> </w:t>
      </w:r>
      <w:r w:rsidRPr="002943F7">
        <w:rPr>
          <w:rFonts w:hint="eastAsia"/>
          <w:noProof/>
          <w:lang w:eastAsia="zh-HK" w:bidi="en-US"/>
        </w:rPr>
        <w:t>開始，在本學年進行所需的加州體能測試 (PFT)。 在此測試期間，加州教育部 （CDE） 制定了緊急法規，允許學校僅管理 PFT 的以下五個項目：</w:t>
      </w:r>
    </w:p>
    <w:p w14:paraId="114A82C8" w14:textId="7A7829C9" w:rsidR="007C09ED" w:rsidRPr="002943F7" w:rsidRDefault="007C09ED" w:rsidP="00856684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帶氧能力</w:t>
      </w:r>
    </w:p>
    <w:p w14:paraId="7287E36F" w14:textId="539E0B8F" w:rsidR="007C09ED" w:rsidRPr="002943F7" w:rsidRDefault="007C09ED" w:rsidP="00856684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腹部力量和耐力</w:t>
      </w:r>
    </w:p>
    <w:p w14:paraId="622CFCAD" w14:textId="163F11FD" w:rsidR="007C09ED" w:rsidRPr="002943F7" w:rsidRDefault="007C09ED" w:rsidP="00856684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軀體伸肌強度和柔韌性</w:t>
      </w:r>
    </w:p>
    <w:p w14:paraId="72E673A7" w14:textId="3A16D903" w:rsidR="007C09ED" w:rsidRPr="002943F7" w:rsidRDefault="007C09ED" w:rsidP="00856684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上身力量和耐力</w:t>
      </w:r>
    </w:p>
    <w:p w14:paraId="05C06B42" w14:textId="0DAF7F90" w:rsidR="00856684" w:rsidRPr="002943F7" w:rsidRDefault="007C09ED" w:rsidP="003D38AC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靈活性</w:t>
      </w:r>
    </w:p>
    <w:p w14:paraId="20BD69E4" w14:textId="6EBD4A4B" w:rsidR="00E757BF" w:rsidRPr="002943F7" w:rsidRDefault="00E757BF" w:rsidP="003D38AC">
      <w:pPr>
        <w:pStyle w:val="Heading2"/>
        <w:spacing w:before="120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關於</w:t>
      </w:r>
      <w:r w:rsidRPr="002943F7">
        <w:rPr>
          <w:rFonts w:hint="eastAsia"/>
          <w:noProof/>
          <w:lang w:eastAsia="zh-HK" w:bidi="en-US"/>
        </w:rPr>
        <w:t xml:space="preserve"> PFT</w:t>
      </w:r>
    </w:p>
    <w:p w14:paraId="77F27A21" w14:textId="57A35D95" w:rsidR="00AE6616" w:rsidRPr="002943F7" w:rsidRDefault="00AE6616" w:rsidP="00AE6616">
      <w:pPr>
        <w:rPr>
          <w:rStyle w:val="A5"/>
          <w:rFonts w:hint="eastAsia"/>
          <w:noProof/>
          <w:lang w:eastAsia="zh-HK"/>
        </w:rPr>
      </w:pPr>
      <w:r w:rsidRPr="002943F7">
        <w:rPr>
          <w:rStyle w:val="A5"/>
          <w:rFonts w:hint="eastAsia"/>
          <w:noProof/>
          <w:lang w:eastAsia="zh-HK" w:bidi="en-US"/>
        </w:rPr>
        <w:t>加州已選擇 FITNESSGRAM</w:t>
      </w:r>
      <w:r w:rsidRPr="002943F7">
        <w:rPr>
          <w:rStyle w:val="A5"/>
          <w:rFonts w:hint="eastAsia"/>
          <w:noProof/>
          <w:vertAlign w:val="superscript"/>
          <w:lang w:eastAsia="zh-HK" w:bidi="en-US"/>
        </w:rPr>
        <w:t xml:space="preserve">® </w:t>
      </w:r>
      <w:r w:rsidRPr="002943F7">
        <w:rPr>
          <w:rStyle w:val="A5"/>
          <w:rFonts w:hint="eastAsia"/>
          <w:noProof/>
          <w:lang w:eastAsia="zh-HK" w:bidi="en-US"/>
        </w:rPr>
        <w:t>作為</w:t>
      </w:r>
      <w:r w:rsidR="00CB5B1E">
        <w:rPr>
          <w:rStyle w:val="A5"/>
          <w:rFonts w:hint="eastAsia"/>
          <w:noProof/>
          <w:lang w:eastAsia="zh-HK" w:bidi="en-US"/>
        </w:rPr>
        <w:t xml:space="preserve"> </w:t>
      </w:r>
      <w:r w:rsidRPr="002943F7">
        <w:rPr>
          <w:rStyle w:val="A5"/>
          <w:rFonts w:hint="eastAsia"/>
          <w:noProof/>
          <w:lang w:eastAsia="zh-HK" w:bidi="en-US"/>
        </w:rPr>
        <w:t>5、7、9</w:t>
      </w:r>
      <w:r w:rsidR="00CB5B1E">
        <w:rPr>
          <w:rStyle w:val="A5"/>
          <w:rFonts w:hint="eastAsia"/>
          <w:noProof/>
          <w:lang w:eastAsia="zh-HK" w:bidi="en-US"/>
        </w:rPr>
        <w:t xml:space="preserve"> </w:t>
      </w:r>
      <w:r w:rsidRPr="002943F7">
        <w:rPr>
          <w:rStyle w:val="A5"/>
          <w:rFonts w:hint="eastAsia"/>
          <w:noProof/>
          <w:lang w:eastAsia="zh-HK" w:bidi="en-US"/>
        </w:rPr>
        <w:t>年級學生的年度 PFT。 PFT 的結果為學生及其家人提供了測試結果，他們可以將其與其他資訊一起使用，以監測他們的整體健康情況。 學校也可以使用結果來評估他們的體育課程。</w:t>
      </w:r>
    </w:p>
    <w:p w14:paraId="4B17C940" w14:textId="12828AD7" w:rsidR="00AE6616" w:rsidRPr="002943F7" w:rsidRDefault="00AE6616" w:rsidP="001D056C">
      <w:pPr>
        <w:pStyle w:val="Heading2"/>
        <w:rPr>
          <w:rStyle w:val="A5"/>
          <w:rFonts w:cs="Times New Roman" w:hint="eastAsia"/>
          <w:iCs/>
          <w:noProof/>
          <w:color w:val="212121"/>
          <w:shd w:val="clear" w:color="auto" w:fill="FFFFFF"/>
          <w:lang w:eastAsia="zh-HK"/>
        </w:rPr>
      </w:pPr>
      <w:r w:rsidRPr="002943F7">
        <w:rPr>
          <w:rFonts w:hint="eastAsia"/>
          <w:noProof/>
          <w:shd w:val="clear" w:color="auto" w:fill="FFFFFF"/>
          <w:lang w:eastAsia="zh-HK" w:bidi="en-US"/>
        </w:rPr>
        <w:t>幫助孩子</w:t>
      </w:r>
      <w:r w:rsidRPr="002943F7">
        <w:rPr>
          <w:rFonts w:hint="eastAsia"/>
          <w:noProof/>
          <w:lang w:eastAsia="zh-HK" w:bidi="en-US"/>
        </w:rPr>
        <w:t>準備</w:t>
      </w:r>
    </w:p>
    <w:p w14:paraId="5A039345" w14:textId="77777777" w:rsidR="00AE6616" w:rsidRPr="002943F7" w:rsidRDefault="00AE6616" w:rsidP="00AE6616">
      <w:pPr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您在孩子的教育中發揮著重要作用，可以幫助孩子為測試做好準備。 您可以透過以下方式提供幫助：</w:t>
      </w:r>
    </w:p>
    <w:p w14:paraId="73010E51" w14:textId="7AD25652" w:rsidR="00AE6616" w:rsidRPr="002943F7" w:rsidRDefault="00AE6616" w:rsidP="00E441D5">
      <w:pPr>
        <w:pStyle w:val="ListParagraph"/>
        <w:spacing w:after="60" w:line="240" w:lineRule="auto"/>
        <w:contextualSpacing w:val="0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與孩子傾談關於 PFT 的事宜。 確保孩子不焦慮並準備好盡力而為。</w:t>
      </w:r>
    </w:p>
    <w:p w14:paraId="0A8F3C8E" w14:textId="152140F0" w:rsidR="00AE6616" w:rsidRPr="002943F7" w:rsidRDefault="00AE6616" w:rsidP="00E441D5">
      <w:pPr>
        <w:pStyle w:val="ListParagraph"/>
        <w:spacing w:before="0" w:after="60" w:line="240" w:lineRule="auto"/>
        <w:contextualSpacing w:val="0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告訴孩子您和老師都會在每一步提供幫助，希望他們盡力而為。</w:t>
      </w:r>
    </w:p>
    <w:p w14:paraId="3412C244" w14:textId="1C875E19" w:rsidR="00AE6616" w:rsidRPr="002943F7" w:rsidRDefault="00AE6616" w:rsidP="00AE6616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確保孩子每日進行 60 分鐘的活動。</w:t>
      </w:r>
    </w:p>
    <w:p w14:paraId="1BE6D7E1" w14:textId="60061746" w:rsidR="00AE6616" w:rsidRPr="002943F7" w:rsidRDefault="00AE6616" w:rsidP="00AE6616">
      <w:pPr>
        <w:pStyle w:val="ListParagraph"/>
        <w:rPr>
          <w:rFonts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>確保孩子在測試前有充足睡眠和享用營養豐富的早餐。</w:t>
      </w:r>
    </w:p>
    <w:p w14:paraId="64B7B843" w14:textId="0DFEB5EA" w:rsidR="00E441D5" w:rsidRPr="002943F7" w:rsidRDefault="00E441D5" w:rsidP="001D056C">
      <w:pPr>
        <w:pStyle w:val="Heading2"/>
        <w:rPr>
          <w:rFonts w:hint="eastAsia"/>
          <w:noProof/>
          <w:shd w:val="clear" w:color="auto" w:fill="FFFFFF"/>
          <w:lang w:eastAsia="zh-HK"/>
        </w:rPr>
      </w:pPr>
      <w:r w:rsidRPr="002943F7">
        <w:rPr>
          <w:rFonts w:hint="eastAsia"/>
          <w:noProof/>
          <w:shd w:val="clear" w:color="auto" w:fill="FFFFFF"/>
          <w:lang w:eastAsia="zh-HK" w:bidi="en-US"/>
        </w:rPr>
        <w:t>有關更多</w:t>
      </w:r>
      <w:r w:rsidRPr="002943F7">
        <w:rPr>
          <w:rFonts w:hint="eastAsia"/>
          <w:noProof/>
          <w:lang w:eastAsia="zh-HK" w:bidi="en-US"/>
        </w:rPr>
        <w:t>資訊</w:t>
      </w:r>
    </w:p>
    <w:p w14:paraId="4BB0A48B" w14:textId="20B1BC5F" w:rsidR="00E441D5" w:rsidRPr="002943F7" w:rsidRDefault="00E441D5" w:rsidP="00E441D5">
      <w:pPr>
        <w:rPr>
          <w:rFonts w:cs="Arial"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t xml:space="preserve">欲取得更多有關 PFT 的資訊，請瀏覽 CDE 家長指南網站，網址為 </w:t>
      </w:r>
      <w:hyperlink r:id="rId11" w:tooltip="CDE 家長指南網頁" w:history="1">
        <w:r w:rsidRPr="002943F7">
          <w:rPr>
            <w:rStyle w:val="Hyperlink"/>
            <w:rFonts w:hint="eastAsia"/>
            <w:noProof/>
            <w:lang w:eastAsia="zh-HK" w:bidi="en-US"/>
          </w:rPr>
          <w:t>https://www.cde.ca.gov/ta/tg/ca/parentguidetounderstand.asp</w:t>
        </w:r>
      </w:hyperlink>
      <w:r w:rsidRPr="002943F7">
        <w:rPr>
          <w:rFonts w:hint="eastAsia"/>
          <w:noProof/>
          <w:lang w:eastAsia="zh-HK" w:bidi="en-US"/>
        </w:rPr>
        <w:t>。</w:t>
      </w:r>
    </w:p>
    <w:p w14:paraId="52A5543E" w14:textId="47882B63" w:rsidR="00E441D5" w:rsidRPr="002943F7" w:rsidRDefault="00E441D5" w:rsidP="00E441D5">
      <w:pPr>
        <w:rPr>
          <w:rStyle w:val="A5"/>
          <w:rFonts w:hint="eastAsia"/>
          <w:b/>
          <w:bCs/>
          <w:noProof/>
          <w:lang w:eastAsia="zh-HK"/>
        </w:rPr>
      </w:pPr>
      <w:r w:rsidRPr="002943F7">
        <w:rPr>
          <w:rStyle w:val="A5"/>
          <w:rFonts w:hint="eastAsia"/>
          <w:noProof/>
          <w:lang w:eastAsia="zh-HK" w:bidi="en-US"/>
        </w:rPr>
        <w:t>如果您對孩子參加 PFT、FITNESSGRAM</w:t>
      </w:r>
      <w:r w:rsidRPr="002943F7">
        <w:rPr>
          <w:rStyle w:val="A5"/>
          <w:rFonts w:hint="eastAsia"/>
          <w:noProof/>
          <w:vertAlign w:val="superscript"/>
          <w:lang w:eastAsia="zh-HK" w:bidi="en-US"/>
        </w:rPr>
        <w:t>®</w:t>
      </w:r>
      <w:r w:rsidRPr="002943F7">
        <w:rPr>
          <w:rStyle w:val="A5"/>
          <w:rFonts w:hint="eastAsia"/>
          <w:noProof/>
          <w:lang w:eastAsia="zh-HK" w:bidi="en-US"/>
        </w:rPr>
        <w:t xml:space="preserve">，或測試結果有任何疑問，請聯絡 </w:t>
      </w:r>
      <w:r w:rsidRPr="002943F7">
        <w:rPr>
          <w:rStyle w:val="A5"/>
          <w:rFonts w:hint="eastAsia"/>
          <w:b/>
          <w:i/>
          <w:noProof/>
          <w:lang w:eastAsia="zh-HK" w:bidi="en-US"/>
        </w:rPr>
        <w:t>[insert name]</w:t>
      </w:r>
      <w:r w:rsidR="00CB5B1E">
        <w:rPr>
          <w:rStyle w:val="A5"/>
          <w:rFonts w:hint="eastAsia"/>
          <w:b/>
          <w:i/>
          <w:noProof/>
          <w:lang w:eastAsia="zh-HK" w:bidi="en-US"/>
        </w:rPr>
        <w:t xml:space="preserve"> </w:t>
      </w:r>
      <w:r w:rsidRPr="002943F7">
        <w:rPr>
          <w:rStyle w:val="A5"/>
          <w:rFonts w:hint="eastAsia"/>
          <w:noProof/>
          <w:lang w:eastAsia="zh-HK" w:bidi="en-US"/>
        </w:rPr>
        <w:t>聯絡方式為</w:t>
      </w:r>
      <w:r w:rsidR="00CB5B1E">
        <w:rPr>
          <w:rStyle w:val="A5"/>
          <w:rFonts w:hint="eastAsia"/>
          <w:noProof/>
          <w:lang w:eastAsia="zh-HK" w:bidi="en-US"/>
        </w:rPr>
        <w:t xml:space="preserve"> </w:t>
      </w:r>
      <w:r w:rsidRPr="002943F7">
        <w:rPr>
          <w:rStyle w:val="A5"/>
          <w:rFonts w:hint="eastAsia"/>
          <w:b/>
          <w:i/>
          <w:noProof/>
          <w:lang w:eastAsia="zh-HK" w:bidi="en-US"/>
        </w:rPr>
        <w:t>[insert phone number and/or email address]</w:t>
      </w:r>
      <w:r w:rsidRPr="002943F7">
        <w:rPr>
          <w:rFonts w:hint="eastAsia"/>
          <w:noProof/>
          <w:lang w:eastAsia="zh-HK" w:bidi="en-US"/>
        </w:rPr>
        <w:t>。</w:t>
      </w:r>
    </w:p>
    <w:p w14:paraId="0DA101FC" w14:textId="2ED86C79" w:rsidR="008C5BCB" w:rsidRPr="002943F7" w:rsidRDefault="00A96F26" w:rsidP="0064071D">
      <w:pPr>
        <w:shd w:val="clear" w:color="auto" w:fill="FFFFFF"/>
        <w:spacing w:after="240"/>
        <w:rPr>
          <w:rFonts w:cs="Arial" w:hint="eastAsia"/>
          <w:noProof/>
          <w:lang w:eastAsia="zh-HK"/>
        </w:rPr>
      </w:pPr>
      <w:r w:rsidRPr="002943F7">
        <w:rPr>
          <w:rFonts w:hint="eastAsia"/>
          <w:noProof/>
          <w:lang w:eastAsia="zh-HK" w:bidi="en-US"/>
        </w:rPr>
        <w:lastRenderedPageBreak/>
        <w:t>此致，</w:t>
      </w:r>
    </w:p>
    <w:p w14:paraId="74D5D43B" w14:textId="77777777" w:rsidR="00A96F26" w:rsidRPr="002943F7" w:rsidRDefault="00A96F26" w:rsidP="009D0A4A">
      <w:pPr>
        <w:rPr>
          <w:rFonts w:cs="Arial"/>
          <w:b/>
        </w:rPr>
      </w:pPr>
      <w:r w:rsidRPr="002943F7">
        <w:rPr>
          <w:rFonts w:cs="Arial"/>
          <w:b/>
        </w:rPr>
        <w:t>[</w:t>
      </w:r>
      <w:r w:rsidRPr="002943F7">
        <w:rPr>
          <w:rFonts w:cs="Arial"/>
          <w:b/>
          <w:i/>
        </w:rPr>
        <w:t>Insert name of LEA superintendent or school principal</w:t>
      </w:r>
      <w:r w:rsidRPr="002943F7">
        <w:rPr>
          <w:rFonts w:cs="Arial"/>
          <w:b/>
        </w:rPr>
        <w:t>]</w:t>
      </w:r>
    </w:p>
    <w:p w14:paraId="73E04F72" w14:textId="1521426A" w:rsidR="00A96F26" w:rsidRPr="005955F2" w:rsidRDefault="00A96F26" w:rsidP="009D0A4A">
      <w:pPr>
        <w:rPr>
          <w:rFonts w:cs="Arial"/>
          <w:b/>
          <w:vanish/>
        </w:rPr>
      </w:pPr>
      <w:r w:rsidRPr="002943F7">
        <w:rPr>
          <w:rFonts w:cs="Arial"/>
          <w:b/>
        </w:rPr>
        <w:t>[Superintendent/Principal]</w:t>
      </w:r>
    </w:p>
    <w:sectPr w:rsidR="00A96F26" w:rsidRPr="005955F2" w:rsidSect="00066CBD">
      <w:pgSz w:w="12240" w:h="15840" w:code="1"/>
      <w:pgMar w:top="630" w:right="1080" w:bottom="90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C307" w14:textId="77777777" w:rsidR="00B41D0D" w:rsidRDefault="00B41D0D">
      <w:r>
        <w:separator/>
      </w:r>
    </w:p>
  </w:endnote>
  <w:endnote w:type="continuationSeparator" w:id="0">
    <w:p w14:paraId="16D5ED02" w14:textId="77777777" w:rsidR="00B41D0D" w:rsidRDefault="00B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2FC6" w14:textId="77777777" w:rsidR="00B41D0D" w:rsidRDefault="00B41D0D">
      <w:r>
        <w:separator/>
      </w:r>
    </w:p>
  </w:footnote>
  <w:footnote w:type="continuationSeparator" w:id="0">
    <w:p w14:paraId="4652F5C7" w14:textId="77777777" w:rsidR="00B41D0D" w:rsidRDefault="00B4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E8B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E3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FE2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48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8AB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C6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0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A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20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55C5"/>
    <w:multiLevelType w:val="hybridMultilevel"/>
    <w:tmpl w:val="4C8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7F1"/>
    <w:multiLevelType w:val="hybridMultilevel"/>
    <w:tmpl w:val="529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800"/>
    <w:multiLevelType w:val="hybridMultilevel"/>
    <w:tmpl w:val="D2189B44"/>
    <w:lvl w:ilvl="0" w:tplc="B2202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3321E"/>
    <w:multiLevelType w:val="hybridMultilevel"/>
    <w:tmpl w:val="65FAAB8A"/>
    <w:lvl w:ilvl="0" w:tplc="C9E625CC">
      <w:start w:val="1"/>
      <w:numFmt w:val="bullet"/>
      <w:pStyle w:val="ListParagraph"/>
      <w:lvlText w:val="●"/>
      <w:lvlJc w:val="left"/>
      <w:pPr>
        <w:ind w:left="1008" w:hanging="360"/>
      </w:pPr>
      <w:rPr>
        <w:rFonts w:ascii="Arial" w:hAnsi="Arial"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098135317">
    <w:abstractNumId w:val="13"/>
  </w:num>
  <w:num w:numId="2" w16cid:durableId="1262759674">
    <w:abstractNumId w:val="11"/>
  </w:num>
  <w:num w:numId="3" w16cid:durableId="1014453450">
    <w:abstractNumId w:val="12"/>
  </w:num>
  <w:num w:numId="4" w16cid:durableId="1739134565">
    <w:abstractNumId w:val="10"/>
  </w:num>
  <w:num w:numId="5" w16cid:durableId="496388023">
    <w:abstractNumId w:val="3"/>
  </w:num>
  <w:num w:numId="6" w16cid:durableId="1954706270">
    <w:abstractNumId w:val="0"/>
  </w:num>
  <w:num w:numId="7" w16cid:durableId="1039866112">
    <w:abstractNumId w:val="14"/>
  </w:num>
  <w:num w:numId="8" w16cid:durableId="1043284158">
    <w:abstractNumId w:val="15"/>
  </w:num>
  <w:num w:numId="9" w16cid:durableId="658070662">
    <w:abstractNumId w:val="9"/>
  </w:num>
  <w:num w:numId="10" w16cid:durableId="253780476">
    <w:abstractNumId w:val="7"/>
  </w:num>
  <w:num w:numId="11" w16cid:durableId="2078627606">
    <w:abstractNumId w:val="6"/>
  </w:num>
  <w:num w:numId="12" w16cid:durableId="901327042">
    <w:abstractNumId w:val="5"/>
  </w:num>
  <w:num w:numId="13" w16cid:durableId="146560016">
    <w:abstractNumId w:val="4"/>
  </w:num>
  <w:num w:numId="14" w16cid:durableId="760637723">
    <w:abstractNumId w:val="8"/>
  </w:num>
  <w:num w:numId="15" w16cid:durableId="1825245493">
    <w:abstractNumId w:val="2"/>
  </w:num>
  <w:num w:numId="16" w16cid:durableId="146133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038E8"/>
    <w:rsid w:val="00006306"/>
    <w:rsid w:val="000344C3"/>
    <w:rsid w:val="000415BD"/>
    <w:rsid w:val="00066CBD"/>
    <w:rsid w:val="000760AB"/>
    <w:rsid w:val="000A288A"/>
    <w:rsid w:val="000C75AB"/>
    <w:rsid w:val="00105264"/>
    <w:rsid w:val="001054C2"/>
    <w:rsid w:val="00120569"/>
    <w:rsid w:val="00156D17"/>
    <w:rsid w:val="001B31CA"/>
    <w:rsid w:val="001C609E"/>
    <w:rsid w:val="001D056C"/>
    <w:rsid w:val="001D2A39"/>
    <w:rsid w:val="001E2323"/>
    <w:rsid w:val="00204C15"/>
    <w:rsid w:val="002479AA"/>
    <w:rsid w:val="00263AA3"/>
    <w:rsid w:val="002943F7"/>
    <w:rsid w:val="002A20EF"/>
    <w:rsid w:val="002B59C0"/>
    <w:rsid w:val="00311798"/>
    <w:rsid w:val="00320858"/>
    <w:rsid w:val="00340474"/>
    <w:rsid w:val="00356265"/>
    <w:rsid w:val="00375962"/>
    <w:rsid w:val="00384D03"/>
    <w:rsid w:val="00386CC7"/>
    <w:rsid w:val="003A4B5C"/>
    <w:rsid w:val="003B59BD"/>
    <w:rsid w:val="003C1FAD"/>
    <w:rsid w:val="003D38AC"/>
    <w:rsid w:val="003D6FA3"/>
    <w:rsid w:val="003F34C5"/>
    <w:rsid w:val="00426601"/>
    <w:rsid w:val="0043441D"/>
    <w:rsid w:val="004737D0"/>
    <w:rsid w:val="00482C8E"/>
    <w:rsid w:val="00485505"/>
    <w:rsid w:val="004B73A7"/>
    <w:rsid w:val="004B7CAD"/>
    <w:rsid w:val="004C268A"/>
    <w:rsid w:val="004D6F5C"/>
    <w:rsid w:val="004F585B"/>
    <w:rsid w:val="005110FB"/>
    <w:rsid w:val="005411B6"/>
    <w:rsid w:val="005955F2"/>
    <w:rsid w:val="005C6952"/>
    <w:rsid w:val="005C6F82"/>
    <w:rsid w:val="00610758"/>
    <w:rsid w:val="006130C5"/>
    <w:rsid w:val="00633DE3"/>
    <w:rsid w:val="0064071D"/>
    <w:rsid w:val="0064536A"/>
    <w:rsid w:val="00647629"/>
    <w:rsid w:val="0066523C"/>
    <w:rsid w:val="00695F5B"/>
    <w:rsid w:val="006B7A69"/>
    <w:rsid w:val="006C5BBB"/>
    <w:rsid w:val="006F3532"/>
    <w:rsid w:val="00710606"/>
    <w:rsid w:val="007123AF"/>
    <w:rsid w:val="00713679"/>
    <w:rsid w:val="00722068"/>
    <w:rsid w:val="00773E65"/>
    <w:rsid w:val="007A6AD1"/>
    <w:rsid w:val="007A6CE8"/>
    <w:rsid w:val="007B4AC7"/>
    <w:rsid w:val="007C09ED"/>
    <w:rsid w:val="008217F3"/>
    <w:rsid w:val="008235EB"/>
    <w:rsid w:val="00856684"/>
    <w:rsid w:val="00860505"/>
    <w:rsid w:val="00875B0B"/>
    <w:rsid w:val="008810BA"/>
    <w:rsid w:val="00882A28"/>
    <w:rsid w:val="008B1244"/>
    <w:rsid w:val="008C1611"/>
    <w:rsid w:val="008C5BCB"/>
    <w:rsid w:val="008D765A"/>
    <w:rsid w:val="008E21CB"/>
    <w:rsid w:val="0090432E"/>
    <w:rsid w:val="00916172"/>
    <w:rsid w:val="009233B3"/>
    <w:rsid w:val="00935729"/>
    <w:rsid w:val="00942F51"/>
    <w:rsid w:val="0095468F"/>
    <w:rsid w:val="009659EB"/>
    <w:rsid w:val="00972C18"/>
    <w:rsid w:val="009C33D6"/>
    <w:rsid w:val="009D0A4A"/>
    <w:rsid w:val="009E7792"/>
    <w:rsid w:val="00A014B1"/>
    <w:rsid w:val="00A12E7C"/>
    <w:rsid w:val="00A130CA"/>
    <w:rsid w:val="00A24A82"/>
    <w:rsid w:val="00A62293"/>
    <w:rsid w:val="00A75D58"/>
    <w:rsid w:val="00A8103F"/>
    <w:rsid w:val="00A84177"/>
    <w:rsid w:val="00A84BB3"/>
    <w:rsid w:val="00A86DEF"/>
    <w:rsid w:val="00A96F26"/>
    <w:rsid w:val="00AB40AA"/>
    <w:rsid w:val="00AD73B3"/>
    <w:rsid w:val="00AE6616"/>
    <w:rsid w:val="00AF13C7"/>
    <w:rsid w:val="00AF2BC3"/>
    <w:rsid w:val="00B07192"/>
    <w:rsid w:val="00B33176"/>
    <w:rsid w:val="00B34086"/>
    <w:rsid w:val="00B36A66"/>
    <w:rsid w:val="00B41D0D"/>
    <w:rsid w:val="00B540E4"/>
    <w:rsid w:val="00B662DF"/>
    <w:rsid w:val="00B67570"/>
    <w:rsid w:val="00B833C9"/>
    <w:rsid w:val="00B86594"/>
    <w:rsid w:val="00BF3443"/>
    <w:rsid w:val="00C6256C"/>
    <w:rsid w:val="00C8774F"/>
    <w:rsid w:val="00CB5B1E"/>
    <w:rsid w:val="00CB6015"/>
    <w:rsid w:val="00CD0373"/>
    <w:rsid w:val="00D101E0"/>
    <w:rsid w:val="00D15D87"/>
    <w:rsid w:val="00D1697D"/>
    <w:rsid w:val="00D203B7"/>
    <w:rsid w:val="00D25EC8"/>
    <w:rsid w:val="00D3794B"/>
    <w:rsid w:val="00D80D02"/>
    <w:rsid w:val="00D8637E"/>
    <w:rsid w:val="00DC7BF7"/>
    <w:rsid w:val="00DF1586"/>
    <w:rsid w:val="00DF2D8B"/>
    <w:rsid w:val="00E3029B"/>
    <w:rsid w:val="00E441D5"/>
    <w:rsid w:val="00E539B9"/>
    <w:rsid w:val="00E757BF"/>
    <w:rsid w:val="00E80147"/>
    <w:rsid w:val="00E92662"/>
    <w:rsid w:val="00E927EC"/>
    <w:rsid w:val="00EE20F9"/>
    <w:rsid w:val="00F00592"/>
    <w:rsid w:val="00FF6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6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616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7C09ED"/>
    <w:pPr>
      <w:spacing w:after="24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05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rsid w:val="00A130CA"/>
    <w:rPr>
      <w:rFonts w:cs="Arial"/>
      <w:color w:val="221E1F"/>
    </w:rPr>
  </w:style>
  <w:style w:type="character" w:customStyle="1" w:styleId="A6">
    <w:name w:val="A6"/>
    <w:rsid w:val="00A130CA"/>
    <w:rPr>
      <w:rFonts w:cs="Arial"/>
      <w:color w:val="221E1F"/>
      <w:sz w:val="14"/>
      <w:szCs w:val="14"/>
    </w:rPr>
  </w:style>
  <w:style w:type="paragraph" w:customStyle="1" w:styleId="Pa3">
    <w:name w:val="Pa3"/>
    <w:basedOn w:val="Normal"/>
    <w:next w:val="Normal"/>
    <w:rsid w:val="00A130CA"/>
    <w:pPr>
      <w:widowControl w:val="0"/>
      <w:autoSpaceDE w:val="0"/>
      <w:autoSpaceDN w:val="0"/>
      <w:adjustRightInd w:val="0"/>
      <w:spacing w:line="231" w:lineRule="atLeast"/>
    </w:pPr>
  </w:style>
  <w:style w:type="paragraph" w:styleId="Header">
    <w:name w:val="header"/>
    <w:basedOn w:val="Normal"/>
    <w:link w:val="HeaderChar"/>
    <w:uiPriority w:val="99"/>
    <w:rsid w:val="00A13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0CA"/>
    <w:pPr>
      <w:tabs>
        <w:tab w:val="center" w:pos="4320"/>
        <w:tab w:val="right" w:pos="8640"/>
      </w:tabs>
    </w:pPr>
  </w:style>
  <w:style w:type="character" w:customStyle="1" w:styleId="A0">
    <w:name w:val="A0"/>
    <w:rsid w:val="00A130CA"/>
    <w:rPr>
      <w:rFonts w:cs="Arial"/>
      <w:color w:val="221E1F"/>
      <w:sz w:val="16"/>
      <w:szCs w:val="16"/>
    </w:rPr>
  </w:style>
  <w:style w:type="paragraph" w:styleId="BalloonText">
    <w:name w:val="Balloon Text"/>
    <w:basedOn w:val="Normal"/>
    <w:semiHidden/>
    <w:rsid w:val="00810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4450"/>
    <w:rPr>
      <w:sz w:val="20"/>
      <w:szCs w:val="20"/>
    </w:rPr>
  </w:style>
  <w:style w:type="character" w:styleId="FootnoteReference">
    <w:name w:val="footnote reference"/>
    <w:semiHidden/>
    <w:rsid w:val="00104450"/>
    <w:rPr>
      <w:vertAlign w:val="superscript"/>
    </w:rPr>
  </w:style>
  <w:style w:type="character" w:styleId="Hyperlink">
    <w:name w:val="Hyperlink"/>
    <w:uiPriority w:val="99"/>
    <w:rsid w:val="007967A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2A2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C8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rsid w:val="00E757BF"/>
    <w:pPr>
      <w:numPr>
        <w:numId w:val="8"/>
      </w:numPr>
      <w:spacing w:before="120" w:after="120" w:line="288" w:lineRule="auto"/>
      <w:ind w:left="720" w:hanging="288"/>
      <w:contextualSpacing/>
    </w:pPr>
  </w:style>
  <w:style w:type="character" w:styleId="FollowedHyperlink">
    <w:name w:val="FollowedHyperlink"/>
    <w:basedOn w:val="DefaultParagraphFont"/>
    <w:rsid w:val="004F58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09E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D056C"/>
    <w:rPr>
      <w:rFonts w:asciiTheme="majorHAnsi" w:eastAsiaTheme="majorEastAsia" w:hAnsiTheme="majorHAnsi" w:cstheme="majorBidi"/>
      <w:b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757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57BF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E7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tg/ca/parentguidetounderstand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31506352F4D4F99D96A29A35C21F7" ma:contentTypeVersion="24" ma:contentTypeDescription="Create a new document." ma:contentTypeScope="" ma:versionID="4f63fc2a944b99ffba561159a46d222d">
  <xsd:schema xmlns:xsd="http://www.w3.org/2001/XMLSchema" xmlns:xs="http://www.w3.org/2001/XMLSchema" xmlns:p="http://schemas.microsoft.com/office/2006/metadata/properties" xmlns:ns2="361c646c-907c-483e-9203-01f5ce452193" xmlns:ns3="5b8a1645-b7c6-4d48-a279-d3bb73cbb31b" targetNamespace="http://schemas.microsoft.com/office/2006/metadata/properties" ma:root="true" ma:fieldsID="50696fd0de7795b7a4ca25cec220da61" ns2:_="" ns3:_="">
    <xsd:import namespace="361c646c-907c-483e-9203-01f5ce452193"/>
    <xsd:import namespace="5b8a1645-b7c6-4d48-a279-d3bb73cbb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646c-907c-483e-9203-01f5ce452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fffda8-b14a-4afa-ae63-e54ccee7f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1645-b7c6-4d48-a279-d3bb73cbb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c704bd-c59f-4fe2-9b25-14abdcbadbb3}" ma:internalName="TaxCatchAll" ma:showField="CatchAllData" ma:web="5b8a1645-b7c6-4d48-a279-d3bb73cbb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a1645-b7c6-4d48-a279-d3bb73cbb31b" xsi:nil="true"/>
    <_Flow_SignoffStatus xmlns="361c646c-907c-483e-9203-01f5ce452193" xsi:nil="true"/>
    <lcf76f155ced4ddcb4097134ff3c332f xmlns="361c646c-907c-483e-9203-01f5ce4521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3AF0-0665-4C87-B046-8D1D07DC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c646c-907c-483e-9203-01f5ce452193"/>
    <ds:schemaRef ds:uri="5b8a1645-b7c6-4d48-a279-d3bb73cb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85D31-8B54-4234-A8BE-D52206AAC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E7993-2CFF-4AE4-955A-A7A842B46F79}">
  <ds:schemaRefs>
    <ds:schemaRef ds:uri="http://schemas.microsoft.com/office/2006/metadata/properties"/>
    <ds:schemaRef ds:uri="http://schemas.microsoft.com/office/infopath/2007/PartnerControls"/>
    <ds:schemaRef ds:uri="5b8a1645-b7c6-4d48-a279-d3bb73cbb31b"/>
    <ds:schemaRef ds:uri="361c646c-907c-483e-9203-01f5ce452193"/>
  </ds:schemaRefs>
</ds:datastoreItem>
</file>

<file path=customXml/itemProps4.xml><?xml version="1.0" encoding="utf-8"?>
<ds:datastoreItem xmlns:ds="http://schemas.openxmlformats.org/officeDocument/2006/customXml" ds:itemID="{14A159EF-1D8F-49E1-822B-FC8AC4B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http://www.cde.ca.gov/ta/tg/pf/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家長和監護人通知信模板 - PFT (CA Dept of Education)</dc:title>
  <dc:subject>這封信通知家長和監護人 2022-2023 年的加州體能測試 (PFT) 安排。</dc:subject>
  <cp:keywords/>
  <cp:lastModifiedBy/>
  <dcterms:created xsi:type="dcterms:W3CDTF">2023-01-12T21:26:00Z</dcterms:created>
  <dcterms:modified xsi:type="dcterms:W3CDTF">2023-01-19T17:57:00Z</dcterms:modified>
  <cp:category/>
  <dc:language>Traditional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0x01010000631506352F4D4F99D96A29A35C21F7</vt:lpwstr>
  </property>
</Properties>
</file>